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4" w:rsidRPr="003654D8" w:rsidRDefault="00052FD4" w:rsidP="003654D8">
      <w:pPr>
        <w:jc w:val="right"/>
        <w:rPr>
          <w:b/>
        </w:rPr>
      </w:pPr>
      <w:r>
        <w:rPr>
          <w:b/>
        </w:rPr>
        <w:t>Załącznik nr 1</w:t>
      </w:r>
    </w:p>
    <w:p w:rsidR="00052FD4" w:rsidRDefault="00052FD4" w:rsidP="00E63F85"/>
    <w:p w:rsidR="00052FD4" w:rsidRDefault="00052FD4" w:rsidP="00E63F85"/>
    <w:p w:rsidR="00052FD4" w:rsidRDefault="00052FD4" w:rsidP="00E82B5D">
      <w:pPr>
        <w:pStyle w:val="ListParagraph"/>
        <w:ind w:left="0"/>
        <w:jc w:val="both"/>
        <w:rPr>
          <w:b/>
          <w:szCs w:val="24"/>
        </w:rPr>
      </w:pPr>
      <w:r>
        <w:rPr>
          <w:b/>
          <w:szCs w:val="24"/>
        </w:rPr>
        <w:t>…………………………………</w:t>
      </w:r>
    </w:p>
    <w:p w:rsidR="00052FD4" w:rsidRPr="00354E49" w:rsidRDefault="00052FD4" w:rsidP="00E82B5D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  </w:t>
      </w:r>
      <w:r w:rsidRPr="00A71901">
        <w:rPr>
          <w:szCs w:val="24"/>
        </w:rPr>
        <w:t>pieczęć firmowa Wykonawcy</w:t>
      </w:r>
    </w:p>
    <w:p w:rsidR="00052FD4" w:rsidRDefault="00052FD4" w:rsidP="00E63F85"/>
    <w:p w:rsidR="00052FD4" w:rsidRDefault="00052FD4" w:rsidP="00E63F85"/>
    <w:p w:rsidR="00052FD4" w:rsidRDefault="00052FD4" w:rsidP="00443899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052FD4" w:rsidRDefault="00052FD4" w:rsidP="00443899">
      <w:pPr>
        <w:pStyle w:val="ListParagraph"/>
        <w:ind w:left="0"/>
        <w:jc w:val="center"/>
        <w:rPr>
          <w:b/>
          <w:szCs w:val="24"/>
        </w:rPr>
      </w:pPr>
    </w:p>
    <w:p w:rsidR="00052FD4" w:rsidRDefault="00052FD4" w:rsidP="00443899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Nazwa Wykonawcy …………………………………………………………………………….</w:t>
      </w:r>
    </w:p>
    <w:p w:rsidR="00052FD4" w:rsidRDefault="00052FD4" w:rsidP="00443899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Siedziba …………………………………………………………………………………………</w:t>
      </w:r>
    </w:p>
    <w:p w:rsidR="00052FD4" w:rsidRPr="00CF1D77" w:rsidRDefault="00052FD4" w:rsidP="00443899">
      <w:pPr>
        <w:pStyle w:val="ListParagraph"/>
        <w:spacing w:line="360" w:lineRule="auto"/>
        <w:ind w:left="0"/>
        <w:jc w:val="center"/>
        <w:rPr>
          <w:szCs w:val="24"/>
          <w:vertAlign w:val="superscript"/>
        </w:rPr>
      </w:pPr>
      <w:r w:rsidRPr="00CF1D77">
        <w:rPr>
          <w:szCs w:val="24"/>
          <w:vertAlign w:val="superscript"/>
        </w:rPr>
        <w:t>(Kod, miejscowość, ulica, województwo, powiat)</w:t>
      </w:r>
    </w:p>
    <w:p w:rsidR="00052FD4" w:rsidRDefault="00052FD4" w:rsidP="00443899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tel. ……………………………………………, Regon ………………………………………..,</w:t>
      </w:r>
    </w:p>
    <w:p w:rsidR="00052FD4" w:rsidRDefault="00052FD4" w:rsidP="00443899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NIP ………………………………………….., e-mail …………………………………………</w:t>
      </w:r>
    </w:p>
    <w:p w:rsidR="00052FD4" w:rsidRPr="002519D8" w:rsidRDefault="00052FD4" w:rsidP="0033324C">
      <w:pPr>
        <w:ind w:firstLine="708"/>
        <w:jc w:val="both"/>
        <w:rPr>
          <w:b/>
          <w:szCs w:val="24"/>
        </w:rPr>
      </w:pPr>
      <w:r>
        <w:rPr>
          <w:szCs w:val="24"/>
        </w:rPr>
        <w:t>Nawiązując do zapytania ofertowego pn.</w:t>
      </w:r>
      <w:r w:rsidRPr="0033324C">
        <w:rPr>
          <w:b/>
          <w:szCs w:val="24"/>
        </w:rPr>
        <w:t xml:space="preserve"> </w:t>
      </w:r>
      <w:r>
        <w:rPr>
          <w:b/>
          <w:szCs w:val="24"/>
        </w:rPr>
        <w:t xml:space="preserve">Dostawa  i montaż pomocy dydaktycznych, sprzętu multimedialnego, mebli i wyposażenia pracowni do </w:t>
      </w:r>
      <w:r>
        <w:rPr>
          <w:b/>
        </w:rPr>
        <w:t>Szkoły Podstawowej</w:t>
      </w:r>
      <w:r w:rsidRPr="00364D8E">
        <w:rPr>
          <w:b/>
        </w:rPr>
        <w:t xml:space="preserve"> im. Władysława Stanisława Reymonta</w:t>
      </w:r>
      <w:r>
        <w:rPr>
          <w:b/>
          <w:szCs w:val="24"/>
        </w:rPr>
        <w:t xml:space="preserve"> w Przyłęku Dużym w ramach projektu: </w:t>
      </w:r>
      <w:r w:rsidRPr="00364D8E">
        <w:rPr>
          <w:b/>
        </w:rPr>
        <w:t>„</w:t>
      </w:r>
      <w:r w:rsidRPr="00364D8E">
        <w:rPr>
          <w:b/>
          <w:lang w:eastAsia="pl-PL"/>
        </w:rPr>
        <w:t>Utworzenie ekopracowni "Śladami Przyrody" w Szkole Podstawowej im. Władysława Stanisława Reymonta w Przyłęku Dużym</w:t>
      </w:r>
      <w:r w:rsidRPr="00364D8E">
        <w:rPr>
          <w:b/>
        </w:rPr>
        <w:t>”</w:t>
      </w:r>
      <w:r w:rsidRPr="00945D03">
        <w:rPr>
          <w:b/>
          <w:lang w:eastAsia="pl-PL"/>
        </w:rPr>
        <w:t xml:space="preserve"> </w:t>
      </w:r>
      <w:r>
        <w:rPr>
          <w:b/>
          <w:szCs w:val="24"/>
        </w:rPr>
        <w:t xml:space="preserve">realizowanego przez Wojewódzki Fundusz Ochrony Środowiska i Gospodarki Wodnej w Łodzi, </w:t>
      </w:r>
      <w:r>
        <w:rPr>
          <w:szCs w:val="24"/>
        </w:rPr>
        <w:t>na warunkach określonych w zapytaniu, oferuję wykonanie zamówienia:</w:t>
      </w:r>
    </w:p>
    <w:p w:rsidR="00052FD4" w:rsidRDefault="00052FD4" w:rsidP="003654D8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5671"/>
        <w:gridCol w:w="1163"/>
        <w:gridCol w:w="1737"/>
      </w:tblGrid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BD2379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BD2379">
              <w:rPr>
                <w:b/>
                <w:sz w:val="22"/>
                <w:szCs w:val="24"/>
              </w:rPr>
              <w:t>Przedmiot zamówienia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BD2379">
              <w:rPr>
                <w:b/>
                <w:sz w:val="22"/>
                <w:szCs w:val="24"/>
              </w:rPr>
              <w:t>Ilość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BD2379">
              <w:rPr>
                <w:b/>
                <w:sz w:val="22"/>
                <w:szCs w:val="24"/>
              </w:rPr>
              <w:t>Cena brutto PLN</w:t>
            </w: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Zestaw do badania wody 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Zestaw do badania gleby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Mikroskop biologiczny LED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Mikroskop stereoskopowy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  <w:lang w:eastAsia="pl-PL"/>
              </w:rPr>
            </w:pPr>
            <w:r w:rsidRPr="00BD2379">
              <w:rPr>
                <w:sz w:val="22"/>
                <w:szCs w:val="24"/>
                <w:lang w:eastAsia="pl-PL"/>
              </w:rPr>
              <w:t>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Mikroskop diagnostyczny </w:t>
            </w:r>
            <w:r w:rsidRPr="00BD2379">
              <w:rPr>
                <w:color w:val="000000"/>
                <w:sz w:val="22"/>
                <w:szCs w:val="24"/>
              </w:rPr>
              <w:br/>
              <w:t>z kamerą 1,32 Mpx</w:t>
            </w:r>
            <w:bookmarkStart w:id="0" w:name="_GoBack"/>
            <w:bookmarkEnd w:id="0"/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Okulary ochronne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Palnik spirytusowy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Metalowy chwytak do probówek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Zestaw narzędzi preparacyjnych </w:t>
            </w:r>
            <w:r w:rsidRPr="00BD2379">
              <w:rPr>
                <w:color w:val="000000"/>
                <w:sz w:val="22"/>
                <w:szCs w:val="24"/>
              </w:rPr>
              <w:br/>
              <w:t>w piórniku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Preparaty roślinne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Preparaty zoologiczne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Preparaty tkankowe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Życie w glebie - zestaw 25 preparatów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Życie w wodzie - zestaw 25 preparatów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Lupa 50 mm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Pojemnik do obserwacji owadów - mały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Szkielet 85 cm z mostkiem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Wirusy, 4 modele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19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Czaszka 3 części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Skóra, model na podstawie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Oko, powiększenie 6x, 7 części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Serce, 3 ruchome części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Tors z głową 1/2 naturalnej wielkości, 10 części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Ucho, powiększenie 3x, 4 części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Kwiat brzoskwini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Neuron - komórka nerwowa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Higiena jamy ustnej - zestaw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Pszczoła - rozwój i produkty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29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Rzędy owadów - zestaw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Szkodniki owadzie - zestaw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Owady pożyteczne - zestaw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Ryba - szkielet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Ptak - szkielet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Jaszczurka - szkielet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Szkiełka podstawowe - krawędzie szlifowane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Szkiełka nakrywkowe kwadratowe 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Struktura molekularna - zestaw do budowy modeli cząsteczek chemicznych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Kulki newtona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39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Pałeczka elektrostatyczna szklana - jedwab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Pałeczka elektrostatyczna ebonitowa - wełna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Magnes podkowiasty - 10x5x2cm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Dynamometr 1N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Dynamometr 2N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Dynamometr 5N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Dynamometr 10N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Zestaw do demonstracji prawa Archimedesa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Prosty silnik prądu stałego </w:t>
            </w:r>
            <w:r w:rsidRPr="00BD2379">
              <w:rPr>
                <w:color w:val="000000"/>
                <w:sz w:val="22"/>
                <w:szCs w:val="24"/>
              </w:rPr>
              <w:br/>
              <w:t>z trwałymi magnesami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Magnes sztabkowy 170*20*10mm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49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Zestaw do prezentacji pola magnetycznego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Zestaw do prezentacji pola elektromagnetycznego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Waga szkolna (500g)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Dysk newtona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Pojemniki do pomiaru objętości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Minerały - zestaw 42 sztuk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Skały - zestaw 42 sztuk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Model poziomic i warstwic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Model pofałdowania terenu i jego zmian geomorfologicznych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 xml:space="preserve">Komplet do doświadczeń </w:t>
            </w:r>
            <w:r w:rsidRPr="00BD2379">
              <w:rPr>
                <w:sz w:val="22"/>
                <w:szCs w:val="24"/>
              </w:rPr>
              <w:br/>
              <w:t>z elektrostatyki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59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Komplet do elektromagnetyzmu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Interaktywny model atomu wg Bohra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Polska - mapa fizyczna; format 160x120cm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Europa - dwustronna mapa fizyczna i polityczna; format 160x120cm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  <w:lang w:eastAsia="pl-PL"/>
              </w:rPr>
            </w:pPr>
            <w:r w:rsidRPr="00BD2379">
              <w:rPr>
                <w:sz w:val="22"/>
                <w:szCs w:val="24"/>
                <w:lang w:eastAsia="pl-PL"/>
              </w:rPr>
              <w:t>63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Świat. Strefy klimatyczne/elementy klimatu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 xml:space="preserve">Multimedialny leksykon roślin </w:t>
            </w:r>
            <w:r w:rsidRPr="00BD2379">
              <w:rPr>
                <w:sz w:val="22"/>
                <w:szCs w:val="24"/>
              </w:rPr>
              <w:br/>
              <w:t>z kluczem. Flora ojczysta- wersja rozszerzona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Program multimedialny - parki narodowe i inne formy ochrony przyrody w Polsce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 xml:space="preserve">Program multimedialny - odpady </w:t>
            </w:r>
            <w:r w:rsidRPr="00BD2379">
              <w:rPr>
                <w:sz w:val="22"/>
                <w:szCs w:val="24"/>
              </w:rPr>
              <w:br/>
              <w:t>i recykling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BD2379">
              <w:rPr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 xml:space="preserve">Zestaw szkła laboratoryjnego </w:t>
            </w:r>
            <w:r w:rsidRPr="00BD2379">
              <w:rPr>
                <w:color w:val="000000"/>
                <w:sz w:val="22"/>
                <w:szCs w:val="24"/>
              </w:rPr>
              <w:br/>
              <w:t>z akcesoriami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Zestaw multimedialny (tablica interaktywna, projektor, uchwyt, okablowanie)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69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Laptop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Wizualizer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Aparat fotograficzny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72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Krzesło szkolne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73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Ławka szkolna 1 os.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74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Szafa szkolna z witryną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75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Szafa szkolna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76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Regał szkolny z szufladami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77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Fototapeta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78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Biurko dla nauczyciela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79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Krzesło dla nauczyciela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80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Tablica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8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color w:val="000000"/>
                <w:sz w:val="22"/>
                <w:szCs w:val="24"/>
                <w:lang w:eastAsia="pl-PL"/>
              </w:rPr>
              <w:t>81</w:t>
            </w:r>
          </w:p>
        </w:tc>
        <w:tc>
          <w:tcPr>
            <w:tcW w:w="3052" w:type="pct"/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Fototapeta</w:t>
            </w: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BD237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  <w:tr w:rsidR="00052FD4" w:rsidRPr="00BD2379" w:rsidTr="00BD2379">
        <w:tc>
          <w:tcPr>
            <w:tcW w:w="3439" w:type="pct"/>
            <w:gridSpan w:val="2"/>
            <w:tcBorders>
              <w:left w:val="nil"/>
              <w:bottom w:val="nil"/>
            </w:tcBorders>
            <w:vAlign w:val="center"/>
          </w:tcPr>
          <w:p w:rsidR="00052FD4" w:rsidRPr="00BD2379" w:rsidRDefault="00052FD4" w:rsidP="00BD2379">
            <w:pPr>
              <w:spacing w:line="240" w:lineRule="auto"/>
              <w:rPr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626" w:type="pct"/>
            <w:vAlign w:val="center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b/>
                <w:color w:val="000000"/>
                <w:sz w:val="22"/>
                <w:szCs w:val="24"/>
                <w:lang w:eastAsia="pl-PL"/>
              </w:rPr>
            </w:pPr>
            <w:r w:rsidRPr="00BD2379">
              <w:rPr>
                <w:b/>
                <w:color w:val="000000"/>
                <w:sz w:val="22"/>
                <w:szCs w:val="24"/>
                <w:lang w:eastAsia="pl-PL"/>
              </w:rPr>
              <w:t>RAZEM</w:t>
            </w:r>
          </w:p>
        </w:tc>
        <w:tc>
          <w:tcPr>
            <w:tcW w:w="935" w:type="pct"/>
          </w:tcPr>
          <w:p w:rsidR="00052FD4" w:rsidRPr="00BD2379" w:rsidRDefault="00052FD4" w:rsidP="00BD2379">
            <w:pPr>
              <w:spacing w:line="240" w:lineRule="auto"/>
              <w:jc w:val="center"/>
              <w:rPr>
                <w:color w:val="000000"/>
                <w:sz w:val="22"/>
                <w:szCs w:val="24"/>
                <w:lang w:eastAsia="pl-PL"/>
              </w:rPr>
            </w:pPr>
          </w:p>
        </w:tc>
      </w:tr>
    </w:tbl>
    <w:p w:rsidR="00052FD4" w:rsidRDefault="00052FD4" w:rsidP="00E63F85">
      <w:pPr>
        <w:rPr>
          <w:b/>
          <w:u w:val="single"/>
        </w:rPr>
      </w:pPr>
    </w:p>
    <w:p w:rsidR="00052FD4" w:rsidRDefault="00052FD4" w:rsidP="00E63F85">
      <w:pPr>
        <w:rPr>
          <w:b/>
          <w:u w:val="single"/>
        </w:rPr>
      </w:pPr>
    </w:p>
    <w:p w:rsidR="00052FD4" w:rsidRDefault="00052FD4" w:rsidP="00443899">
      <w:pPr>
        <w:pStyle w:val="ListParagraph"/>
        <w:ind w:left="0"/>
        <w:jc w:val="both"/>
        <w:rPr>
          <w:szCs w:val="24"/>
        </w:rPr>
      </w:pPr>
      <w:r w:rsidRPr="004B3D21">
        <w:rPr>
          <w:b/>
          <w:szCs w:val="24"/>
        </w:rPr>
        <w:t>Termin realizacji zamówienia:</w:t>
      </w:r>
      <w:r>
        <w:rPr>
          <w:szCs w:val="24"/>
        </w:rPr>
        <w:t xml:space="preserve"> zgodnie z zapytaniem ofertowym.</w:t>
      </w:r>
    </w:p>
    <w:p w:rsidR="00052FD4" w:rsidRPr="004B3D21" w:rsidRDefault="00052FD4" w:rsidP="00443899">
      <w:pPr>
        <w:pStyle w:val="ListParagraph"/>
        <w:ind w:left="0"/>
        <w:jc w:val="both"/>
        <w:rPr>
          <w:b/>
          <w:szCs w:val="24"/>
        </w:rPr>
      </w:pPr>
      <w:r w:rsidRPr="004B3D21">
        <w:rPr>
          <w:b/>
          <w:szCs w:val="24"/>
        </w:rPr>
        <w:t>Niniejszym oświadczam, że:</w:t>
      </w:r>
    </w:p>
    <w:p w:rsidR="00052FD4" w:rsidRDefault="00052FD4" w:rsidP="00443899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>zapoznałem się z warunkami zapytania ofertowego i przyjmuję je bez zastrzeżeń;</w:t>
      </w:r>
    </w:p>
    <w:p w:rsidR="00052FD4" w:rsidRDefault="00052FD4" w:rsidP="00443899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>przedmiot oferty jest zgodny z przedmiotem zamówienia.</w:t>
      </w:r>
    </w:p>
    <w:p w:rsidR="00052FD4" w:rsidRDefault="00052FD4" w:rsidP="00443899">
      <w:pPr>
        <w:pStyle w:val="ListParagraph"/>
        <w:ind w:left="0"/>
        <w:jc w:val="both"/>
        <w:rPr>
          <w:szCs w:val="24"/>
        </w:rPr>
      </w:pPr>
    </w:p>
    <w:p w:rsidR="00052FD4" w:rsidRDefault="00052FD4" w:rsidP="00443899">
      <w:pPr>
        <w:pStyle w:val="ListParagraph"/>
        <w:ind w:left="0"/>
        <w:jc w:val="both"/>
        <w:rPr>
          <w:szCs w:val="24"/>
        </w:rPr>
      </w:pPr>
    </w:p>
    <w:p w:rsidR="00052FD4" w:rsidRDefault="00052FD4" w:rsidP="00443899">
      <w:pPr>
        <w:pStyle w:val="ListParagraph"/>
        <w:ind w:left="0"/>
        <w:jc w:val="both"/>
        <w:rPr>
          <w:szCs w:val="24"/>
        </w:rPr>
      </w:pPr>
    </w:p>
    <w:p w:rsidR="00052FD4" w:rsidRDefault="00052FD4" w:rsidP="00443899">
      <w:pPr>
        <w:pStyle w:val="ListParagraph"/>
        <w:ind w:left="0"/>
        <w:jc w:val="right"/>
        <w:rPr>
          <w:b/>
          <w:szCs w:val="24"/>
        </w:rPr>
      </w:pPr>
    </w:p>
    <w:p w:rsidR="00052FD4" w:rsidRPr="006F0AF8" w:rsidRDefault="00052FD4" w:rsidP="00443899">
      <w:pPr>
        <w:pStyle w:val="ListParagraph"/>
        <w:ind w:left="0"/>
        <w:jc w:val="right"/>
        <w:rPr>
          <w:b/>
          <w:szCs w:val="24"/>
        </w:rPr>
      </w:pPr>
      <w:r w:rsidRPr="006F0AF8">
        <w:rPr>
          <w:b/>
          <w:szCs w:val="24"/>
        </w:rPr>
        <w:t>…………………………………..</w:t>
      </w:r>
    </w:p>
    <w:p w:rsidR="00052FD4" w:rsidRDefault="00052FD4" w:rsidP="00443899">
      <w:pPr>
        <w:pStyle w:val="ListParagraph"/>
        <w:ind w:left="0"/>
        <w:jc w:val="right"/>
        <w:rPr>
          <w:b/>
          <w:szCs w:val="24"/>
        </w:rPr>
      </w:pPr>
      <w:r w:rsidRPr="006F0AF8">
        <w:rPr>
          <w:b/>
          <w:szCs w:val="24"/>
        </w:rPr>
        <w:t>Podpis i pieczęć Wykonawcy</w:t>
      </w:r>
    </w:p>
    <w:p w:rsidR="00052FD4" w:rsidRDefault="00052FD4" w:rsidP="00E63F85"/>
    <w:sectPr w:rsidR="00052FD4" w:rsidSect="00443899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4" w:rsidRDefault="00052FD4" w:rsidP="000A658B">
      <w:pPr>
        <w:spacing w:line="240" w:lineRule="auto"/>
      </w:pPr>
      <w:r>
        <w:separator/>
      </w:r>
    </w:p>
  </w:endnote>
  <w:endnote w:type="continuationSeparator" w:id="0">
    <w:p w:rsidR="00052FD4" w:rsidRDefault="00052FD4" w:rsidP="000A6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4" w:rsidRDefault="00052FD4" w:rsidP="000A658B">
      <w:pPr>
        <w:spacing w:line="240" w:lineRule="auto"/>
      </w:pPr>
      <w:r>
        <w:separator/>
      </w:r>
    </w:p>
  </w:footnote>
  <w:footnote w:type="continuationSeparator" w:id="0">
    <w:p w:rsidR="00052FD4" w:rsidRDefault="00052FD4" w:rsidP="000A65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D4" w:rsidRDefault="00052FD4" w:rsidP="003405E2">
    <w:pPr>
      <w:pStyle w:val="Header"/>
      <w:jc w:val="center"/>
    </w:pPr>
    <w:r w:rsidRPr="002710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http://www.zainwestujwekologie.pl/img/layout/logo.png" style="width:45pt;height:45pt;visibility:visible">
          <v:imagedata r:id="rId1" o:title=""/>
        </v:shape>
      </w:pict>
    </w:r>
  </w:p>
  <w:p w:rsidR="00052FD4" w:rsidRDefault="00052FD4" w:rsidP="003405E2">
    <w:pPr>
      <w:pStyle w:val="Header"/>
      <w:jc w:val="center"/>
    </w:pPr>
    <w:r w:rsidRPr="00271031">
      <w:rPr>
        <w:noProof/>
        <w:lang w:eastAsia="pl-PL"/>
      </w:rPr>
      <w:pict>
        <v:shape id="Obraz 3" o:spid="_x0000_i1028" type="#_x0000_t75" alt="WOJEWÓDZKI FUNDUSZ OCHRONY ŚRODOWISKA I GOSPODARKI WODNEJ W ŁODZI" style="width:450pt;height:12pt;visibility:visible">
          <v:imagedata r:id="rId2" o:title=""/>
        </v:shape>
      </w:pict>
    </w:r>
  </w:p>
  <w:p w:rsidR="00052FD4" w:rsidRDefault="00052FD4" w:rsidP="003405E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A56"/>
    <w:multiLevelType w:val="multilevel"/>
    <w:tmpl w:val="0D7C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3269"/>
    <w:multiLevelType w:val="multilevel"/>
    <w:tmpl w:val="5C3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9FE"/>
    <w:multiLevelType w:val="hybridMultilevel"/>
    <w:tmpl w:val="DCCC14C6"/>
    <w:lvl w:ilvl="0" w:tplc="49247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80A"/>
    <w:multiLevelType w:val="multilevel"/>
    <w:tmpl w:val="B2C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433D"/>
    <w:multiLevelType w:val="multilevel"/>
    <w:tmpl w:val="71FE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73586"/>
    <w:multiLevelType w:val="hybridMultilevel"/>
    <w:tmpl w:val="19F66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21570"/>
    <w:multiLevelType w:val="multilevel"/>
    <w:tmpl w:val="36A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B2547"/>
    <w:multiLevelType w:val="multilevel"/>
    <w:tmpl w:val="BDC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F0AA5"/>
    <w:multiLevelType w:val="multilevel"/>
    <w:tmpl w:val="205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F6881"/>
    <w:multiLevelType w:val="hybridMultilevel"/>
    <w:tmpl w:val="F9E4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F5FBE"/>
    <w:multiLevelType w:val="hybridMultilevel"/>
    <w:tmpl w:val="800268A6"/>
    <w:lvl w:ilvl="0" w:tplc="49247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3E5"/>
    <w:rsid w:val="00010B80"/>
    <w:rsid w:val="00013CCF"/>
    <w:rsid w:val="00031D42"/>
    <w:rsid w:val="00052FD4"/>
    <w:rsid w:val="000915C0"/>
    <w:rsid w:val="000A658B"/>
    <w:rsid w:val="000D3164"/>
    <w:rsid w:val="00105869"/>
    <w:rsid w:val="00130103"/>
    <w:rsid w:val="001B1F0B"/>
    <w:rsid w:val="001C6FC0"/>
    <w:rsid w:val="001F6855"/>
    <w:rsid w:val="0023696C"/>
    <w:rsid w:val="00241A46"/>
    <w:rsid w:val="002519D8"/>
    <w:rsid w:val="00271031"/>
    <w:rsid w:val="002E1059"/>
    <w:rsid w:val="00300045"/>
    <w:rsid w:val="003062B8"/>
    <w:rsid w:val="003166FC"/>
    <w:rsid w:val="0033324C"/>
    <w:rsid w:val="00334784"/>
    <w:rsid w:val="003405E2"/>
    <w:rsid w:val="00342938"/>
    <w:rsid w:val="00354E49"/>
    <w:rsid w:val="00364D8E"/>
    <w:rsid w:val="003654D8"/>
    <w:rsid w:val="00380521"/>
    <w:rsid w:val="003D3740"/>
    <w:rsid w:val="00411F92"/>
    <w:rsid w:val="0043123A"/>
    <w:rsid w:val="00443899"/>
    <w:rsid w:val="004B3D21"/>
    <w:rsid w:val="0050211C"/>
    <w:rsid w:val="006240C0"/>
    <w:rsid w:val="00670D7A"/>
    <w:rsid w:val="00674E5A"/>
    <w:rsid w:val="00681013"/>
    <w:rsid w:val="006F0AF8"/>
    <w:rsid w:val="007349C5"/>
    <w:rsid w:val="007A0294"/>
    <w:rsid w:val="007D0A6E"/>
    <w:rsid w:val="0081475D"/>
    <w:rsid w:val="008D2C79"/>
    <w:rsid w:val="0090313E"/>
    <w:rsid w:val="00926FC6"/>
    <w:rsid w:val="00941A76"/>
    <w:rsid w:val="00945D03"/>
    <w:rsid w:val="009463BF"/>
    <w:rsid w:val="00964AC2"/>
    <w:rsid w:val="009A17F8"/>
    <w:rsid w:val="009B57A0"/>
    <w:rsid w:val="009C3F13"/>
    <w:rsid w:val="009E48F2"/>
    <w:rsid w:val="00A2356C"/>
    <w:rsid w:val="00A453E5"/>
    <w:rsid w:val="00A463D6"/>
    <w:rsid w:val="00A71901"/>
    <w:rsid w:val="00A73490"/>
    <w:rsid w:val="00B05FD9"/>
    <w:rsid w:val="00B964E9"/>
    <w:rsid w:val="00BB6496"/>
    <w:rsid w:val="00BC7831"/>
    <w:rsid w:val="00BD2379"/>
    <w:rsid w:val="00C25639"/>
    <w:rsid w:val="00C82861"/>
    <w:rsid w:val="00C94B56"/>
    <w:rsid w:val="00CA40F7"/>
    <w:rsid w:val="00CF1D77"/>
    <w:rsid w:val="00D07EC5"/>
    <w:rsid w:val="00D442FF"/>
    <w:rsid w:val="00D930B6"/>
    <w:rsid w:val="00D9552C"/>
    <w:rsid w:val="00D974A9"/>
    <w:rsid w:val="00E106FF"/>
    <w:rsid w:val="00E46014"/>
    <w:rsid w:val="00E63F85"/>
    <w:rsid w:val="00E82B5D"/>
    <w:rsid w:val="00ED5872"/>
    <w:rsid w:val="00EE64DB"/>
    <w:rsid w:val="00F11F47"/>
    <w:rsid w:val="00F1330C"/>
    <w:rsid w:val="00F27694"/>
    <w:rsid w:val="00F60602"/>
    <w:rsid w:val="00F62141"/>
    <w:rsid w:val="00F712A8"/>
    <w:rsid w:val="00F87B20"/>
    <w:rsid w:val="00FA5BE4"/>
    <w:rsid w:val="00F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38"/>
    <w:pPr>
      <w:spacing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F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955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356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C6FC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A65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658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A65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58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34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977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  <w:div w:id="1977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589</Words>
  <Characters>3535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Przemek</dc:creator>
  <cp:keywords/>
  <dc:description/>
  <cp:lastModifiedBy>Dyrektor</cp:lastModifiedBy>
  <cp:revision>2</cp:revision>
  <dcterms:created xsi:type="dcterms:W3CDTF">2017-09-14T14:16:00Z</dcterms:created>
  <dcterms:modified xsi:type="dcterms:W3CDTF">2017-09-14T14:16:00Z</dcterms:modified>
</cp:coreProperties>
</file>